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E36BA" w14:textId="77777777" w:rsidR="00F43882" w:rsidRPr="00F43882" w:rsidRDefault="00F43882" w:rsidP="00F43882">
      <w:pPr>
        <w:rPr>
          <w:b/>
          <w:bCs/>
        </w:rPr>
      </w:pPr>
      <w:r w:rsidRPr="00F43882">
        <w:rPr>
          <w:b/>
          <w:bCs/>
        </w:rPr>
        <w:t>Le courrier d'huissier : tout ce qu'il faut savoir pour gérer sereinement vos dettes</w:t>
      </w:r>
    </w:p>
    <w:p w14:paraId="48C63B16" w14:textId="77777777" w:rsidR="00F43882" w:rsidRPr="00F43882" w:rsidRDefault="00F43882" w:rsidP="00F43882">
      <w:r w:rsidRPr="00F43882">
        <w:t>Un courrier d'huissier (ou lettre d'huissier) est un document officiel envoyé par un huissier de justice en France. Il s'agit souvent d'une mise en demeure ou d'une signification formelle pour réclamer un paiement en retard, comme une dette impayée (facture, loyer, crédit, etc.). Contrairement à une lettre simple, ce courrier a une valeur juridique forte : il constitue une preuve irréfutable de la tentative de règlement amiable et peut ouvrir la voie à des procédures judiciaires si vous ne réagissez pas.</w:t>
      </w:r>
    </w:p>
    <w:p w14:paraId="77D599B3" w14:textId="77777777" w:rsidR="00F43882" w:rsidRPr="00F43882" w:rsidRDefault="00F43882" w:rsidP="00F43882">
      <w:r w:rsidRPr="00F43882">
        <w:t>Ce type de courrier est courant en cas de dettes, mais il ne signifie pas automatiquement une saisie immédiate. Avec une bonne compréhension, vous pouvez le gérer calmement. Voici un guide détaillé, structuré pour plus de clarté.</w:t>
      </w:r>
    </w:p>
    <w:p w14:paraId="587658A5" w14:textId="77777777" w:rsidR="00F43882" w:rsidRPr="00F43882" w:rsidRDefault="00F43882" w:rsidP="00F43882">
      <w:pPr>
        <w:rPr>
          <w:b/>
          <w:bCs/>
        </w:rPr>
      </w:pPr>
      <w:r w:rsidRPr="00F43882">
        <w:rPr>
          <w:b/>
          <w:bCs/>
        </w:rPr>
        <w:t>1. Signification d'un courrier d'huissier</w:t>
      </w:r>
    </w:p>
    <w:p w14:paraId="4F338C14" w14:textId="77777777" w:rsidR="00F43882" w:rsidRPr="00F43882" w:rsidRDefault="00F43882" w:rsidP="00F43882">
      <w:pPr>
        <w:numPr>
          <w:ilvl w:val="0"/>
          <w:numId w:val="13"/>
        </w:numPr>
      </w:pPr>
      <w:r w:rsidRPr="00F43882">
        <w:rPr>
          <w:b/>
          <w:bCs/>
        </w:rPr>
        <w:t>Qu'est-ce que c'est ?</w:t>
      </w:r>
      <w:r w:rsidRPr="00F43882">
        <w:t xml:space="preserve"> C'est un acte authentique établi par un professionnel assermenté (huissier de justice). Il informe le destinataire d'une obligation (paiement d'une dette, par exemple) et fixe un délai pour y souscrire.</w:t>
      </w:r>
    </w:p>
    <w:p w14:paraId="0791C8D1" w14:textId="77777777" w:rsidR="00F43882" w:rsidRPr="00F43882" w:rsidRDefault="00F43882" w:rsidP="00F43882">
      <w:pPr>
        <w:numPr>
          <w:ilvl w:val="0"/>
          <w:numId w:val="13"/>
        </w:numPr>
      </w:pPr>
      <w:r w:rsidRPr="00F43882">
        <w:rPr>
          <w:b/>
          <w:bCs/>
        </w:rPr>
        <w:t>Pourquoi le recevez-vous ?</w:t>
      </w:r>
      <w:r w:rsidRPr="00F43882">
        <w:t xml:space="preserve"> Généralement pour des impayés : factures non réglées, loyers en retard, amendes, ou créances commerciales. L'huissier agit au nom d'un créancier (banque, entreprise, particulier).</w:t>
      </w:r>
    </w:p>
    <w:p w14:paraId="7ED19C77" w14:textId="77777777" w:rsidR="00F43882" w:rsidRPr="00F43882" w:rsidRDefault="00F43882" w:rsidP="00F43882">
      <w:pPr>
        <w:numPr>
          <w:ilvl w:val="0"/>
          <w:numId w:val="13"/>
        </w:numPr>
      </w:pPr>
      <w:r w:rsidRPr="00F43882">
        <w:rPr>
          <w:b/>
          <w:bCs/>
        </w:rPr>
        <w:t>Forme de livraison :</w:t>
      </w:r>
      <w:r w:rsidRPr="00F43882">
        <w:t xml:space="preserve"> Il peut être remis en main propre (avec émargement), déposé au domicile (avec constat), ou envoyé par lettre recommandée avec accusé de réception (LRAR). Depuis la réforme de 2020 (ordonnance n° 2019-1430), de nombreux actes peuvent aussi être signifiés par voie électronique.</w:t>
      </w:r>
    </w:p>
    <w:p w14:paraId="4A6C7751" w14:textId="77777777" w:rsidR="00F43882" w:rsidRPr="00F43882" w:rsidRDefault="00F43882" w:rsidP="00F43882">
      <w:pPr>
        <w:numPr>
          <w:ilvl w:val="0"/>
          <w:numId w:val="13"/>
        </w:numPr>
      </w:pPr>
      <w:r w:rsidRPr="00F43882">
        <w:rPr>
          <w:b/>
          <w:bCs/>
        </w:rPr>
        <w:t>Conséquences si ignorance :</w:t>
      </w:r>
      <w:r w:rsidRPr="00F43882">
        <w:t xml:space="preserve"> Après le délai (souvent 8 à 15 jours), le créancier peut engager une procédure judiciaire (injonction de payer, saisie, etc.).</w:t>
      </w:r>
    </w:p>
    <w:p w14:paraId="3E2A4275" w14:textId="77777777" w:rsidR="00F43882" w:rsidRPr="00F43882" w:rsidRDefault="00F43882" w:rsidP="00F43882">
      <w:pPr>
        <w:rPr>
          <w:b/>
          <w:bCs/>
        </w:rPr>
      </w:pPr>
      <w:r w:rsidRPr="00F43882">
        <w:rPr>
          <w:b/>
          <w:bCs/>
        </w:rPr>
        <w:t>2. Tarifs des services d'huissier</w:t>
      </w:r>
    </w:p>
    <w:p w14:paraId="764448C9" w14:textId="77777777" w:rsidR="00F43882" w:rsidRPr="00F43882" w:rsidRDefault="00F43882" w:rsidP="00F43882">
      <w:r w:rsidRPr="00F43882">
        <w:t>Les frais d'huissier sont réglementés par un barème officiel fixé par décret (mis à jour périodiquement ; au 1er juin 2024, il reste applicable en 2025 sans changement majeur). Ces coûts sont à la charge du débiteur si la dette est reconnue, mais peuvent être contestés.</w:t>
      </w:r>
    </w:p>
    <w:p w14:paraId="34A92F65" w14:textId="77777777" w:rsidR="00F43882" w:rsidRPr="00F43882" w:rsidRDefault="00F43882" w:rsidP="00F43882">
      <w:r w:rsidRPr="00F43882">
        <w:t>Voici un tableau récapitulatif des tarifs pour une signification liée à une dette (mise en demeure pour paiement)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93"/>
        <w:gridCol w:w="1829"/>
        <w:gridCol w:w="945"/>
        <w:gridCol w:w="3405"/>
      </w:tblGrid>
      <w:tr w:rsidR="00F43882" w:rsidRPr="00F43882" w14:paraId="67BB5BC3" w14:textId="77777777">
        <w:trPr>
          <w:tblHeader/>
          <w:tblCellSpacing w:w="15" w:type="dxa"/>
        </w:trPr>
        <w:tc>
          <w:tcPr>
            <w:tcW w:w="0" w:type="auto"/>
            <w:vAlign w:val="center"/>
            <w:hideMark/>
          </w:tcPr>
          <w:p w14:paraId="598C1094" w14:textId="77777777" w:rsidR="00F43882" w:rsidRPr="00F43882" w:rsidRDefault="00F43882" w:rsidP="00F43882">
            <w:pPr>
              <w:rPr>
                <w:b/>
                <w:bCs/>
              </w:rPr>
            </w:pPr>
            <w:r w:rsidRPr="00F43882">
              <w:rPr>
                <w:b/>
                <w:bCs/>
              </w:rPr>
              <w:t>Type d'acte</w:t>
            </w:r>
          </w:p>
        </w:tc>
        <w:tc>
          <w:tcPr>
            <w:tcW w:w="0" w:type="auto"/>
            <w:vAlign w:val="center"/>
            <w:hideMark/>
          </w:tcPr>
          <w:p w14:paraId="6D64E444" w14:textId="77777777" w:rsidR="00F43882" w:rsidRPr="00F43882" w:rsidRDefault="00F43882" w:rsidP="00F43882">
            <w:pPr>
              <w:rPr>
                <w:b/>
                <w:bCs/>
              </w:rPr>
            </w:pPr>
            <w:r w:rsidRPr="00F43882">
              <w:rPr>
                <w:b/>
                <w:bCs/>
              </w:rPr>
              <w:t>Montant de la créance</w:t>
            </w:r>
          </w:p>
        </w:tc>
        <w:tc>
          <w:tcPr>
            <w:tcW w:w="0" w:type="auto"/>
            <w:vAlign w:val="center"/>
            <w:hideMark/>
          </w:tcPr>
          <w:p w14:paraId="5295F120" w14:textId="77777777" w:rsidR="00F43882" w:rsidRPr="00F43882" w:rsidRDefault="00F43882" w:rsidP="00F43882">
            <w:pPr>
              <w:rPr>
                <w:b/>
                <w:bCs/>
              </w:rPr>
            </w:pPr>
            <w:r w:rsidRPr="00F43882">
              <w:rPr>
                <w:b/>
                <w:bCs/>
              </w:rPr>
              <w:t>Tarif fixe (HT)</w:t>
            </w:r>
          </w:p>
        </w:tc>
        <w:tc>
          <w:tcPr>
            <w:tcW w:w="0" w:type="auto"/>
            <w:vAlign w:val="center"/>
            <w:hideMark/>
          </w:tcPr>
          <w:p w14:paraId="5D502C2B" w14:textId="77777777" w:rsidR="00F43882" w:rsidRPr="00F43882" w:rsidRDefault="00F43882" w:rsidP="00F43882">
            <w:pPr>
              <w:rPr>
                <w:b/>
                <w:bCs/>
              </w:rPr>
            </w:pPr>
            <w:r w:rsidRPr="00F43882">
              <w:rPr>
                <w:b/>
                <w:bCs/>
              </w:rPr>
              <w:t>Exemples de frais annexes</w:t>
            </w:r>
          </w:p>
        </w:tc>
      </w:tr>
      <w:tr w:rsidR="00F43882" w:rsidRPr="00F43882" w14:paraId="1AAC98E5" w14:textId="77777777">
        <w:trPr>
          <w:tblCellSpacing w:w="15" w:type="dxa"/>
        </w:trPr>
        <w:tc>
          <w:tcPr>
            <w:tcW w:w="0" w:type="auto"/>
            <w:vAlign w:val="center"/>
            <w:hideMark/>
          </w:tcPr>
          <w:p w14:paraId="19BC487F" w14:textId="77777777" w:rsidR="00F43882" w:rsidRPr="00F43882" w:rsidRDefault="00F43882" w:rsidP="00F43882">
            <w:r w:rsidRPr="00F43882">
              <w:rPr>
                <w:b/>
                <w:bCs/>
              </w:rPr>
              <w:t>Mise en demeure pour paiement</w:t>
            </w:r>
          </w:p>
        </w:tc>
        <w:tc>
          <w:tcPr>
            <w:tcW w:w="0" w:type="auto"/>
            <w:vAlign w:val="center"/>
            <w:hideMark/>
          </w:tcPr>
          <w:p w14:paraId="6735DEE4" w14:textId="77777777" w:rsidR="00F43882" w:rsidRPr="00F43882" w:rsidRDefault="00F43882" w:rsidP="00F43882">
            <w:r w:rsidRPr="00F43882">
              <w:t>Jusqu'à 305 €</w:t>
            </w:r>
          </w:p>
        </w:tc>
        <w:tc>
          <w:tcPr>
            <w:tcW w:w="0" w:type="auto"/>
            <w:vAlign w:val="center"/>
            <w:hideMark/>
          </w:tcPr>
          <w:p w14:paraId="18B4B7DB" w14:textId="77777777" w:rsidR="00F43882" w:rsidRPr="00F43882" w:rsidRDefault="00F43882" w:rsidP="00F43882">
            <w:r w:rsidRPr="00F43882">
              <w:t>35,82 €</w:t>
            </w:r>
          </w:p>
        </w:tc>
        <w:tc>
          <w:tcPr>
            <w:tcW w:w="0" w:type="auto"/>
            <w:vAlign w:val="center"/>
            <w:hideMark/>
          </w:tcPr>
          <w:p w14:paraId="67FE1D08" w14:textId="77777777" w:rsidR="00F43882" w:rsidRPr="00F43882" w:rsidRDefault="00F43882" w:rsidP="00F43882">
            <w:r w:rsidRPr="00F43882">
              <w:t>Frais de déplacement : 2,90 €/km au-delà de 30 km</w:t>
            </w:r>
          </w:p>
        </w:tc>
      </w:tr>
      <w:tr w:rsidR="00F43882" w:rsidRPr="00F43882" w14:paraId="74B3D4E5" w14:textId="77777777">
        <w:trPr>
          <w:tblCellSpacing w:w="15" w:type="dxa"/>
        </w:trPr>
        <w:tc>
          <w:tcPr>
            <w:tcW w:w="0" w:type="auto"/>
            <w:vAlign w:val="center"/>
            <w:hideMark/>
          </w:tcPr>
          <w:p w14:paraId="6A724CA0" w14:textId="77777777" w:rsidR="00F43882" w:rsidRPr="00F43882" w:rsidRDefault="00F43882" w:rsidP="00F43882"/>
        </w:tc>
        <w:tc>
          <w:tcPr>
            <w:tcW w:w="0" w:type="auto"/>
            <w:vAlign w:val="center"/>
            <w:hideMark/>
          </w:tcPr>
          <w:p w14:paraId="3DF2823F" w14:textId="77777777" w:rsidR="00F43882" w:rsidRPr="00F43882" w:rsidRDefault="00F43882" w:rsidP="00F43882">
            <w:r w:rsidRPr="00F43882">
              <w:t>De 305 à 1 000 €</w:t>
            </w:r>
          </w:p>
        </w:tc>
        <w:tc>
          <w:tcPr>
            <w:tcW w:w="0" w:type="auto"/>
            <w:vAlign w:val="center"/>
            <w:hideMark/>
          </w:tcPr>
          <w:p w14:paraId="1B7B88D9" w14:textId="77777777" w:rsidR="00F43882" w:rsidRPr="00F43882" w:rsidRDefault="00F43882" w:rsidP="00F43882">
            <w:r w:rsidRPr="00F43882">
              <w:t>42,95 €</w:t>
            </w:r>
          </w:p>
        </w:tc>
        <w:tc>
          <w:tcPr>
            <w:tcW w:w="0" w:type="auto"/>
            <w:vAlign w:val="center"/>
            <w:hideMark/>
          </w:tcPr>
          <w:p w14:paraId="6D3DBE20" w14:textId="77777777" w:rsidR="00F43882" w:rsidRPr="00F43882" w:rsidRDefault="00F43882" w:rsidP="00F43882">
            <w:r w:rsidRPr="00F43882">
              <w:t>Émoluments supplémentaires pour copies : 1,20 €/feuille</w:t>
            </w:r>
          </w:p>
        </w:tc>
      </w:tr>
      <w:tr w:rsidR="00F43882" w:rsidRPr="00F43882" w14:paraId="03B1EDA5" w14:textId="77777777">
        <w:trPr>
          <w:tblCellSpacing w:w="15" w:type="dxa"/>
        </w:trPr>
        <w:tc>
          <w:tcPr>
            <w:tcW w:w="0" w:type="auto"/>
            <w:vAlign w:val="center"/>
            <w:hideMark/>
          </w:tcPr>
          <w:p w14:paraId="31FB5E63" w14:textId="77777777" w:rsidR="00F43882" w:rsidRPr="00F43882" w:rsidRDefault="00F43882" w:rsidP="00F43882"/>
        </w:tc>
        <w:tc>
          <w:tcPr>
            <w:tcW w:w="0" w:type="auto"/>
            <w:vAlign w:val="center"/>
            <w:hideMark/>
          </w:tcPr>
          <w:p w14:paraId="1360C5EC" w14:textId="77777777" w:rsidR="00F43882" w:rsidRPr="00F43882" w:rsidRDefault="00F43882" w:rsidP="00F43882">
            <w:r w:rsidRPr="00F43882">
              <w:t>De 1 000 à 2 600 €</w:t>
            </w:r>
          </w:p>
        </w:tc>
        <w:tc>
          <w:tcPr>
            <w:tcW w:w="0" w:type="auto"/>
            <w:vAlign w:val="center"/>
            <w:hideMark/>
          </w:tcPr>
          <w:p w14:paraId="0295ACEE" w14:textId="77777777" w:rsidR="00F43882" w:rsidRPr="00F43882" w:rsidRDefault="00F43882" w:rsidP="00F43882">
            <w:r w:rsidRPr="00F43882">
              <w:t>50,08 €</w:t>
            </w:r>
          </w:p>
        </w:tc>
        <w:tc>
          <w:tcPr>
            <w:tcW w:w="0" w:type="auto"/>
            <w:vAlign w:val="center"/>
            <w:hideMark/>
          </w:tcPr>
          <w:p w14:paraId="4317D0CC" w14:textId="77777777" w:rsidR="00F43882" w:rsidRPr="00F43882" w:rsidRDefault="00F43882" w:rsidP="00F43882">
            <w:r w:rsidRPr="00F43882">
              <w:t>Voie électronique : gratuit si possible</w:t>
            </w:r>
          </w:p>
        </w:tc>
      </w:tr>
      <w:tr w:rsidR="00F43882" w:rsidRPr="00F43882" w14:paraId="5EE9041F" w14:textId="77777777">
        <w:trPr>
          <w:tblCellSpacing w:w="15" w:type="dxa"/>
        </w:trPr>
        <w:tc>
          <w:tcPr>
            <w:tcW w:w="0" w:type="auto"/>
            <w:vAlign w:val="center"/>
            <w:hideMark/>
          </w:tcPr>
          <w:p w14:paraId="5BF67AA7" w14:textId="77777777" w:rsidR="00F43882" w:rsidRPr="00F43882" w:rsidRDefault="00F43882" w:rsidP="00F43882"/>
        </w:tc>
        <w:tc>
          <w:tcPr>
            <w:tcW w:w="0" w:type="auto"/>
            <w:vAlign w:val="center"/>
            <w:hideMark/>
          </w:tcPr>
          <w:p w14:paraId="19CC3CDA" w14:textId="77777777" w:rsidR="00F43882" w:rsidRPr="00F43882" w:rsidRDefault="00F43882" w:rsidP="00F43882">
            <w:r w:rsidRPr="00F43882">
              <w:t>Plus de 2 600 €</w:t>
            </w:r>
          </w:p>
        </w:tc>
        <w:tc>
          <w:tcPr>
            <w:tcW w:w="0" w:type="auto"/>
            <w:vAlign w:val="center"/>
            <w:hideMark/>
          </w:tcPr>
          <w:p w14:paraId="4B47250D" w14:textId="77777777" w:rsidR="00F43882" w:rsidRPr="00F43882" w:rsidRDefault="00F43882" w:rsidP="00F43882">
            <w:r w:rsidRPr="00F43882">
              <w:t>61,22 €</w:t>
            </w:r>
          </w:p>
        </w:tc>
        <w:tc>
          <w:tcPr>
            <w:tcW w:w="0" w:type="auto"/>
            <w:vAlign w:val="center"/>
            <w:hideMark/>
          </w:tcPr>
          <w:p w14:paraId="036543DC" w14:textId="77777777" w:rsidR="00F43882" w:rsidRPr="00F43882" w:rsidRDefault="00F43882" w:rsidP="00F43882">
            <w:r w:rsidRPr="00F43882">
              <w:t>Constat de non-ouverture : +18 €</w:t>
            </w:r>
          </w:p>
        </w:tc>
      </w:tr>
      <w:tr w:rsidR="00F43882" w:rsidRPr="00F43882" w14:paraId="615A1848" w14:textId="77777777">
        <w:trPr>
          <w:tblCellSpacing w:w="15" w:type="dxa"/>
        </w:trPr>
        <w:tc>
          <w:tcPr>
            <w:tcW w:w="0" w:type="auto"/>
            <w:vAlign w:val="center"/>
            <w:hideMark/>
          </w:tcPr>
          <w:p w14:paraId="2C4FF1C1" w14:textId="77777777" w:rsidR="00F43882" w:rsidRPr="00F43882" w:rsidRDefault="00F43882" w:rsidP="00F43882">
            <w:r w:rsidRPr="00F43882">
              <w:rPr>
                <w:b/>
                <w:bCs/>
              </w:rPr>
              <w:t>Signification d'assignation (procédure judiciaire)</w:t>
            </w:r>
          </w:p>
        </w:tc>
        <w:tc>
          <w:tcPr>
            <w:tcW w:w="0" w:type="auto"/>
            <w:vAlign w:val="center"/>
            <w:hideMark/>
          </w:tcPr>
          <w:p w14:paraId="11FA4073" w14:textId="77777777" w:rsidR="00F43882" w:rsidRPr="00F43882" w:rsidRDefault="00F43882" w:rsidP="00F43882">
            <w:r w:rsidRPr="00F43882">
              <w:t>Indépendant du montant</w:t>
            </w:r>
          </w:p>
        </w:tc>
        <w:tc>
          <w:tcPr>
            <w:tcW w:w="0" w:type="auto"/>
            <w:vAlign w:val="center"/>
            <w:hideMark/>
          </w:tcPr>
          <w:p w14:paraId="48872C41" w14:textId="77777777" w:rsidR="00F43882" w:rsidRPr="00F43882" w:rsidRDefault="00F43882" w:rsidP="00F43882">
            <w:r w:rsidRPr="00F43882">
              <w:t>75,52 €</w:t>
            </w:r>
          </w:p>
        </w:tc>
        <w:tc>
          <w:tcPr>
            <w:tcW w:w="0" w:type="auto"/>
            <w:vAlign w:val="center"/>
            <w:hideMark/>
          </w:tcPr>
          <w:p w14:paraId="04B9A776" w14:textId="77777777" w:rsidR="00F43882" w:rsidRPr="00F43882" w:rsidRDefault="00F43882" w:rsidP="00F43882">
            <w:r w:rsidRPr="00F43882">
              <w:t>Frais de recouvrement : 10 % de la dette (max. 1 000 €)</w:t>
            </w:r>
          </w:p>
        </w:tc>
      </w:tr>
    </w:tbl>
    <w:p w14:paraId="586267C2" w14:textId="77777777" w:rsidR="00F43882" w:rsidRPr="00F43882" w:rsidRDefault="00F43882" w:rsidP="00F43882">
      <w:pPr>
        <w:numPr>
          <w:ilvl w:val="0"/>
          <w:numId w:val="14"/>
        </w:numPr>
      </w:pPr>
      <w:r w:rsidRPr="00F43882">
        <w:rPr>
          <w:b/>
          <w:bCs/>
        </w:rPr>
        <w:t>Sources officielles :</w:t>
      </w:r>
      <w:r w:rsidRPr="00F43882">
        <w:t xml:space="preserve"> Barème des frais réglementés (Décret n° 2016-230 du 26 février 2016, modifié). Les huissiers peuvent ajouter des frais de déplacement ou de gestion, mais pas de honoraires libres excessifs.</w:t>
      </w:r>
    </w:p>
    <w:p w14:paraId="52336301" w14:textId="77777777" w:rsidR="00F43882" w:rsidRPr="00F43882" w:rsidRDefault="00F43882" w:rsidP="00F43882">
      <w:pPr>
        <w:numPr>
          <w:ilvl w:val="0"/>
          <w:numId w:val="14"/>
        </w:numPr>
      </w:pPr>
      <w:r w:rsidRPr="00F43882">
        <w:rPr>
          <w:b/>
          <w:bCs/>
        </w:rPr>
        <w:t>Conseil :</w:t>
      </w:r>
      <w:r w:rsidRPr="00F43882">
        <w:t xml:space="preserve"> Demandez toujours un détail des frais au créancier. Si abusifs, contestez-les via la Chambre des huissiers de votre département.</w:t>
      </w:r>
    </w:p>
    <w:p w14:paraId="1869FBED" w14:textId="77777777" w:rsidR="00F43882" w:rsidRPr="00F43882" w:rsidRDefault="00F43882" w:rsidP="00F43882">
      <w:pPr>
        <w:rPr>
          <w:b/>
          <w:bCs/>
        </w:rPr>
      </w:pPr>
      <w:r w:rsidRPr="00F43882">
        <w:rPr>
          <w:b/>
          <w:bCs/>
        </w:rPr>
        <w:t>3. Faux courriers d'huissier : comment les repérer et les contrer</w:t>
      </w:r>
    </w:p>
    <w:p w14:paraId="34F26F6A" w14:textId="77777777" w:rsidR="00F43882" w:rsidRPr="00F43882" w:rsidRDefault="00F43882" w:rsidP="00F43882">
      <w:r w:rsidRPr="00F43882">
        <w:t>Malheureusement, les arnaques par faux courriers d'huissier pullulent (phishing, escroqueries au faux recouvrement). Ils visent à vous effrayer pour un paiement immédiat. Voici les signes d'alerte :</w:t>
      </w:r>
    </w:p>
    <w:p w14:paraId="53A917D0" w14:textId="77777777" w:rsidR="00F43882" w:rsidRPr="00F43882" w:rsidRDefault="00F43882" w:rsidP="00F43882">
      <w:pPr>
        <w:numPr>
          <w:ilvl w:val="0"/>
          <w:numId w:val="15"/>
        </w:numPr>
      </w:pPr>
      <w:r w:rsidRPr="00F43882">
        <w:rPr>
          <w:b/>
          <w:bCs/>
        </w:rPr>
        <w:t>Absence de mentions obligatoires :</w:t>
      </w:r>
      <w:r w:rsidRPr="00F43882">
        <w:t xml:space="preserve"> Un vrai courrier doit indiquer le nom complet de l'huissier, son adresse, son numéro SIRET, et la mention "Acte authentique" ou "Signification par huissier de justice".</w:t>
      </w:r>
    </w:p>
    <w:p w14:paraId="19036C65" w14:textId="77777777" w:rsidR="00F43882" w:rsidRPr="00F43882" w:rsidRDefault="00F43882" w:rsidP="00F43882">
      <w:pPr>
        <w:numPr>
          <w:ilvl w:val="0"/>
          <w:numId w:val="15"/>
        </w:numPr>
      </w:pPr>
      <w:r w:rsidRPr="00F43882">
        <w:rPr>
          <w:b/>
          <w:bCs/>
        </w:rPr>
        <w:t>Menaces excessives :</w:t>
      </w:r>
      <w:r w:rsidRPr="00F43882">
        <w:t xml:space="preserve"> Promesses de saisie immédiate sans procédure préalable, ou demandes de paiement par virement urgent (sans chèque de banque ou LRAR).</w:t>
      </w:r>
    </w:p>
    <w:p w14:paraId="33620C66" w14:textId="77777777" w:rsidR="00F43882" w:rsidRPr="00F43882" w:rsidRDefault="00F43882" w:rsidP="00F43882">
      <w:pPr>
        <w:numPr>
          <w:ilvl w:val="0"/>
          <w:numId w:val="15"/>
        </w:numPr>
      </w:pPr>
      <w:r w:rsidRPr="00F43882">
        <w:rPr>
          <w:b/>
          <w:bCs/>
        </w:rPr>
        <w:t>Erreurs formelles :</w:t>
      </w:r>
      <w:r w:rsidRPr="00F43882">
        <w:t xml:space="preserve"> Enveloppe non recommandée, fautes d'orthographe, ou logo approximatif.</w:t>
      </w:r>
    </w:p>
    <w:p w14:paraId="53827740" w14:textId="77777777" w:rsidR="00F43882" w:rsidRPr="00F43882" w:rsidRDefault="00F43882" w:rsidP="00F43882">
      <w:pPr>
        <w:numPr>
          <w:ilvl w:val="0"/>
          <w:numId w:val="15"/>
        </w:numPr>
      </w:pPr>
      <w:r w:rsidRPr="00F43882">
        <w:rPr>
          <w:b/>
          <w:bCs/>
        </w:rPr>
        <w:t>Origine suspecte :</w:t>
      </w:r>
      <w:r w:rsidRPr="00F43882">
        <w:t xml:space="preserve"> Souvent lié à de fausses dettes (ex. : "pénalité de stationnement" inventée).</w:t>
      </w:r>
    </w:p>
    <w:p w14:paraId="4F25B60E" w14:textId="77777777" w:rsidR="00F43882" w:rsidRPr="00F43882" w:rsidRDefault="00F43882" w:rsidP="00F43882">
      <w:r w:rsidRPr="00F43882">
        <w:rPr>
          <w:b/>
          <w:bCs/>
        </w:rPr>
        <w:t>Que faire si suspicion de faux ?</w:t>
      </w:r>
    </w:p>
    <w:p w14:paraId="74C60ED3" w14:textId="77777777" w:rsidR="00F43882" w:rsidRPr="00F43882" w:rsidRDefault="00F43882" w:rsidP="00F43882">
      <w:pPr>
        <w:numPr>
          <w:ilvl w:val="0"/>
          <w:numId w:val="16"/>
        </w:numPr>
      </w:pPr>
      <w:r w:rsidRPr="00F43882">
        <w:t>Ne payez rien immédiatement.</w:t>
      </w:r>
    </w:p>
    <w:p w14:paraId="6D33A963" w14:textId="77777777" w:rsidR="00F43882" w:rsidRPr="00F43882" w:rsidRDefault="00F43882" w:rsidP="00F43882">
      <w:pPr>
        <w:numPr>
          <w:ilvl w:val="0"/>
          <w:numId w:val="16"/>
        </w:numPr>
      </w:pPr>
      <w:r w:rsidRPr="00F43882">
        <w:t>Vérifiez l'authenticité : Contactez l'huissier indiqué via son site officiel (chambre-huissiers-justice.fr) ou au 01 44 32 49 00 (Conseil national des huissiers).</w:t>
      </w:r>
    </w:p>
    <w:p w14:paraId="71F63B2A" w14:textId="77777777" w:rsidR="00F43882" w:rsidRPr="00F43882" w:rsidRDefault="00F43882" w:rsidP="00F43882">
      <w:pPr>
        <w:numPr>
          <w:ilvl w:val="0"/>
          <w:numId w:val="16"/>
        </w:numPr>
      </w:pPr>
      <w:r w:rsidRPr="00F43882">
        <w:t>Signalez : À la police (plainte pour escroquerie) et à la DGCCRF (signal.conso.gouv.fr).</w:t>
      </w:r>
    </w:p>
    <w:p w14:paraId="0E48B25F" w14:textId="77777777" w:rsidR="00F43882" w:rsidRPr="00F43882" w:rsidRDefault="00F43882" w:rsidP="00F43882">
      <w:pPr>
        <w:numPr>
          <w:ilvl w:val="0"/>
          <w:numId w:val="16"/>
        </w:numPr>
      </w:pPr>
      <w:r w:rsidRPr="00F43882">
        <w:lastRenderedPageBreak/>
        <w:t>Exemple récent (2025) : Augmentation des faux courriers via email, avec des liens malveillants ; la CNIL alerte sur ces pratiques.</w:t>
      </w:r>
    </w:p>
    <w:p w14:paraId="15EFA096" w14:textId="77777777" w:rsidR="00F43882" w:rsidRPr="00F43882" w:rsidRDefault="00F43882" w:rsidP="00F43882">
      <w:pPr>
        <w:rPr>
          <w:b/>
          <w:bCs/>
        </w:rPr>
      </w:pPr>
      <w:r w:rsidRPr="00F43882">
        <w:rPr>
          <w:b/>
          <w:bCs/>
        </w:rPr>
        <w:t>4. Réponses et conseils pour gérer sereinement vos dettes</w:t>
      </w:r>
    </w:p>
    <w:p w14:paraId="24F04534" w14:textId="77777777" w:rsidR="00F43882" w:rsidRPr="00F43882" w:rsidRDefault="00F43882" w:rsidP="00F43882">
      <w:r w:rsidRPr="00F43882">
        <w:t>Recevoir un tel courrier est stressant, mais c'est une opportunité pour négocier. Ne paniquez pas : 70 % des dettes se règlent à l'amiable (source : Banque de France, 2024).</w:t>
      </w:r>
    </w:p>
    <w:p w14:paraId="309BA3E6" w14:textId="77777777" w:rsidR="00F43882" w:rsidRPr="00F43882" w:rsidRDefault="00F43882" w:rsidP="00F43882">
      <w:r w:rsidRPr="00F43882">
        <w:rPr>
          <w:b/>
          <w:bCs/>
        </w:rPr>
        <w:t>Étapes à suivre :</w:t>
      </w:r>
    </w:p>
    <w:p w14:paraId="5DEB7762" w14:textId="77777777" w:rsidR="00F43882" w:rsidRPr="00F43882" w:rsidRDefault="00F43882" w:rsidP="00F43882">
      <w:pPr>
        <w:numPr>
          <w:ilvl w:val="0"/>
          <w:numId w:val="17"/>
        </w:numPr>
      </w:pPr>
      <w:r w:rsidRPr="00F43882">
        <w:rPr>
          <w:b/>
          <w:bCs/>
        </w:rPr>
        <w:t>Lisez attentivement :</w:t>
      </w:r>
      <w:r w:rsidRPr="00F43882">
        <w:t xml:space="preserve"> Notez le montant exact, le délai, et les motifs de la dette.</w:t>
      </w:r>
    </w:p>
    <w:p w14:paraId="2D4FD9B9" w14:textId="77777777" w:rsidR="00F43882" w:rsidRPr="00F43882" w:rsidRDefault="00F43882" w:rsidP="00F43882">
      <w:pPr>
        <w:numPr>
          <w:ilvl w:val="0"/>
          <w:numId w:val="17"/>
        </w:numPr>
      </w:pPr>
      <w:r w:rsidRPr="00F43882">
        <w:rPr>
          <w:b/>
          <w:bCs/>
        </w:rPr>
        <w:t>Vérifiez la dette :</w:t>
      </w:r>
      <w:r w:rsidRPr="00F43882">
        <w:t xml:space="preserve"> Est-elle prescrite (3 ans pour les factures, 5 ans pour les prêts) ? Consultez vos relevés bancaires.</w:t>
      </w:r>
    </w:p>
    <w:p w14:paraId="6B604FFE" w14:textId="77777777" w:rsidR="00F43882" w:rsidRPr="00F43882" w:rsidRDefault="00F43882" w:rsidP="00F43882">
      <w:pPr>
        <w:numPr>
          <w:ilvl w:val="0"/>
          <w:numId w:val="17"/>
        </w:numPr>
      </w:pPr>
      <w:r w:rsidRPr="00F43882">
        <w:rPr>
          <w:b/>
          <w:bCs/>
        </w:rPr>
        <w:t>Répondez dans les délais :</w:t>
      </w:r>
      <w:r w:rsidRPr="00F43882">
        <w:t xml:space="preserve"> Par LRAR, proposez un échéancier (ex. : 3 mensualités). Exemple de lettre type : </w:t>
      </w:r>
    </w:p>
    <w:p w14:paraId="68E9AF8B" w14:textId="77777777" w:rsidR="00F43882" w:rsidRPr="00F43882" w:rsidRDefault="00F43882" w:rsidP="00F43882">
      <w:proofErr w:type="gramStart"/>
      <w:r w:rsidRPr="00F43882">
        <w:t>text</w:t>
      </w:r>
      <w:proofErr w:type="gramEnd"/>
    </w:p>
    <w:p w14:paraId="68005377" w14:textId="77777777" w:rsidR="00F43882" w:rsidRPr="00F43882" w:rsidRDefault="00F43882" w:rsidP="00F43882">
      <w:r w:rsidRPr="00F43882">
        <w:t>[Votre adresse]</w:t>
      </w:r>
    </w:p>
    <w:p w14:paraId="6F8EF29D" w14:textId="77777777" w:rsidR="00F43882" w:rsidRPr="00F43882" w:rsidRDefault="00F43882" w:rsidP="00F43882">
      <w:r w:rsidRPr="00F43882">
        <w:t>[Date]</w:t>
      </w:r>
    </w:p>
    <w:p w14:paraId="59FE70F0" w14:textId="77777777" w:rsidR="00F43882" w:rsidRPr="00F43882" w:rsidRDefault="00F43882" w:rsidP="00F43882"/>
    <w:p w14:paraId="113F836D" w14:textId="77777777" w:rsidR="00F43882" w:rsidRPr="00F43882" w:rsidRDefault="00F43882" w:rsidP="00F43882">
      <w:r w:rsidRPr="00F43882">
        <w:t>[Huissier/Créancier]</w:t>
      </w:r>
    </w:p>
    <w:p w14:paraId="4CA1B713" w14:textId="77777777" w:rsidR="00F43882" w:rsidRPr="00F43882" w:rsidRDefault="00F43882" w:rsidP="00F43882">
      <w:r w:rsidRPr="00F43882">
        <w:t>[Adresse]</w:t>
      </w:r>
    </w:p>
    <w:p w14:paraId="72F942DE" w14:textId="77777777" w:rsidR="00F43882" w:rsidRPr="00F43882" w:rsidRDefault="00F43882" w:rsidP="00F43882"/>
    <w:p w14:paraId="5F873F39" w14:textId="77777777" w:rsidR="00F43882" w:rsidRPr="00F43882" w:rsidRDefault="00F43882" w:rsidP="00F43882">
      <w:r w:rsidRPr="00F43882">
        <w:t>Objet : Réponse à votre mise en demeure du [date] – Dossier n° [référence]</w:t>
      </w:r>
    </w:p>
    <w:p w14:paraId="62916238" w14:textId="77777777" w:rsidR="00F43882" w:rsidRPr="00F43882" w:rsidRDefault="00F43882" w:rsidP="00F43882"/>
    <w:p w14:paraId="7E71E97D" w14:textId="77777777" w:rsidR="00F43882" w:rsidRPr="00F43882" w:rsidRDefault="00F43882" w:rsidP="00F43882">
      <w:r w:rsidRPr="00F43882">
        <w:t>Madame, Monsieur,</w:t>
      </w:r>
    </w:p>
    <w:p w14:paraId="731756DE" w14:textId="77777777" w:rsidR="00F43882" w:rsidRPr="00F43882" w:rsidRDefault="00F43882" w:rsidP="00F43882"/>
    <w:p w14:paraId="616C8998" w14:textId="77777777" w:rsidR="00F43882" w:rsidRPr="00F43882" w:rsidRDefault="00F43882" w:rsidP="00F43882">
      <w:r w:rsidRPr="00F43882">
        <w:t>J'accuse réception de votre courrier. Concernant la somme de [montant] €, je conteste [partiellement/totalement] pour [raisons : erreur de facturation / déjà payé].</w:t>
      </w:r>
    </w:p>
    <w:p w14:paraId="1BE76B4E" w14:textId="77777777" w:rsidR="00F43882" w:rsidRPr="00F43882" w:rsidRDefault="00F43882" w:rsidP="00F43882"/>
    <w:p w14:paraId="180C5612" w14:textId="77777777" w:rsidR="00F43882" w:rsidRPr="00F43882" w:rsidRDefault="00F43882" w:rsidP="00F43882">
      <w:r w:rsidRPr="00F43882">
        <w:t>Je propose un règlement échelonné : [détails : X €/mois à partir du JJ/MM/AAAA].</w:t>
      </w:r>
    </w:p>
    <w:p w14:paraId="2C4EB600" w14:textId="77777777" w:rsidR="00F43882" w:rsidRPr="00F43882" w:rsidRDefault="00F43882" w:rsidP="00F43882"/>
    <w:p w14:paraId="62A8E016" w14:textId="77777777" w:rsidR="00F43882" w:rsidRPr="00F43882" w:rsidRDefault="00F43882" w:rsidP="00F43882">
      <w:r w:rsidRPr="00F43882">
        <w:t>Veuillez agréer...</w:t>
      </w:r>
    </w:p>
    <w:p w14:paraId="03A98DC7" w14:textId="77777777" w:rsidR="00F43882" w:rsidRPr="00F43882" w:rsidRDefault="00F43882" w:rsidP="00F43882"/>
    <w:p w14:paraId="1AB0C058" w14:textId="77777777" w:rsidR="00F43882" w:rsidRPr="00F43882" w:rsidRDefault="00F43882" w:rsidP="00F43882">
      <w:r w:rsidRPr="00F43882">
        <w:t>[Signature]</w:t>
      </w:r>
    </w:p>
    <w:p w14:paraId="09CFBA87" w14:textId="77777777" w:rsidR="00F43882" w:rsidRPr="00F43882" w:rsidRDefault="00F43882" w:rsidP="00F43882">
      <w:pPr>
        <w:numPr>
          <w:ilvl w:val="0"/>
          <w:numId w:val="17"/>
        </w:numPr>
      </w:pPr>
      <w:r w:rsidRPr="00F43882">
        <w:rPr>
          <w:b/>
          <w:bCs/>
        </w:rPr>
        <w:lastRenderedPageBreak/>
        <w:t>Négociez :</w:t>
      </w:r>
      <w:r w:rsidRPr="00F43882">
        <w:t xml:space="preserve"> Contactez le créancier directement (pas l'huissier, qui est neutre). Demandez une remise de frais ou un délai.</w:t>
      </w:r>
    </w:p>
    <w:p w14:paraId="01337642" w14:textId="77777777" w:rsidR="00F43882" w:rsidRPr="00F43882" w:rsidRDefault="00F43882" w:rsidP="00F43882">
      <w:pPr>
        <w:numPr>
          <w:ilvl w:val="0"/>
          <w:numId w:val="17"/>
        </w:numPr>
      </w:pPr>
      <w:r w:rsidRPr="00F43882">
        <w:rPr>
          <w:b/>
          <w:bCs/>
        </w:rPr>
        <w:t>Si impossibilité de payer :</w:t>
      </w:r>
      <w:r w:rsidRPr="00F43882">
        <w:t xml:space="preserve"> </w:t>
      </w:r>
    </w:p>
    <w:p w14:paraId="2E4C71B5" w14:textId="77777777" w:rsidR="00F43882" w:rsidRPr="00F43882" w:rsidRDefault="00F43882" w:rsidP="00F43882">
      <w:pPr>
        <w:numPr>
          <w:ilvl w:val="1"/>
          <w:numId w:val="17"/>
        </w:numPr>
      </w:pPr>
      <w:r w:rsidRPr="00F43882">
        <w:rPr>
          <w:b/>
          <w:bCs/>
        </w:rPr>
        <w:t>Surendettement :</w:t>
      </w:r>
      <w:r w:rsidRPr="00F43882">
        <w:t xml:space="preserve"> Déposez un dossier gratuit à la Banque de France (banque-france.fr) pour un plan de remboursement ou effacement partiel.</w:t>
      </w:r>
    </w:p>
    <w:p w14:paraId="45B2FB48" w14:textId="77777777" w:rsidR="00F43882" w:rsidRPr="00F43882" w:rsidRDefault="00F43882" w:rsidP="00F43882">
      <w:pPr>
        <w:numPr>
          <w:ilvl w:val="1"/>
          <w:numId w:val="17"/>
        </w:numPr>
      </w:pPr>
      <w:r w:rsidRPr="00F43882">
        <w:rPr>
          <w:b/>
          <w:bCs/>
        </w:rPr>
        <w:t>Aide juridique :</w:t>
      </w:r>
      <w:r w:rsidRPr="00F43882">
        <w:t xml:space="preserve"> Consultations gratuites via Points d'Accès au Droit (PAD) ou associations comme Cresus (cresus.fr).</w:t>
      </w:r>
    </w:p>
    <w:p w14:paraId="7E5EC5EB" w14:textId="77777777" w:rsidR="00F43882" w:rsidRPr="00F43882" w:rsidRDefault="00F43882" w:rsidP="00F43882">
      <w:pPr>
        <w:numPr>
          <w:ilvl w:val="0"/>
          <w:numId w:val="17"/>
        </w:numPr>
      </w:pPr>
      <w:r w:rsidRPr="00F43882">
        <w:rPr>
          <w:b/>
          <w:bCs/>
        </w:rPr>
        <w:t>Évitez l'aggravation :</w:t>
      </w:r>
      <w:r w:rsidRPr="00F43882">
        <w:t xml:space="preserve"> Ne signez rien sous pression. Si saisie menacée, consultez un avocat (aide juridictionnelle possible si revenus modestes).</w:t>
      </w:r>
    </w:p>
    <w:p w14:paraId="14DBB8EB" w14:textId="77777777" w:rsidR="00F43882" w:rsidRPr="00F43882" w:rsidRDefault="00F43882" w:rsidP="00F43882">
      <w:r w:rsidRPr="00F43882">
        <w:rPr>
          <w:b/>
          <w:bCs/>
        </w:rPr>
        <w:t>Ressources utiles :</w:t>
      </w:r>
    </w:p>
    <w:p w14:paraId="4C51BC41" w14:textId="77777777" w:rsidR="00F43882" w:rsidRPr="00F43882" w:rsidRDefault="00F43882" w:rsidP="00F43882">
      <w:pPr>
        <w:numPr>
          <w:ilvl w:val="0"/>
          <w:numId w:val="18"/>
        </w:numPr>
      </w:pPr>
      <w:r w:rsidRPr="00F43882">
        <w:t>Site des huissiers : huissiers.justice.gouv.fr</w:t>
      </w:r>
    </w:p>
    <w:p w14:paraId="76AFDBE2" w14:textId="77777777" w:rsidR="00F43882" w:rsidRPr="00F43882" w:rsidRDefault="00F43882" w:rsidP="00F43882">
      <w:pPr>
        <w:numPr>
          <w:ilvl w:val="0"/>
          <w:numId w:val="18"/>
        </w:numPr>
      </w:pPr>
      <w:r w:rsidRPr="00F43882">
        <w:t>Banque de France : Pour dettes et surendettement.</w:t>
      </w:r>
    </w:p>
    <w:p w14:paraId="539357E0" w14:textId="77777777" w:rsidR="00F43882" w:rsidRPr="00F43882" w:rsidRDefault="00F43882" w:rsidP="00F43882">
      <w:pPr>
        <w:numPr>
          <w:ilvl w:val="0"/>
          <w:numId w:val="18"/>
        </w:numPr>
      </w:pPr>
      <w:r w:rsidRPr="00F43882">
        <w:t>Associations : UFC-Que Choisir ou France Victimes (pour escroqueries).</w:t>
      </w:r>
    </w:p>
    <w:p w14:paraId="569F0012" w14:textId="77777777" w:rsidR="00F43882" w:rsidRPr="00F43882" w:rsidRDefault="00F43882" w:rsidP="00F43882">
      <w:r w:rsidRPr="00F43882">
        <w:t>En résumé, un courrier d'huissier est un signal d'alarme, pas une fin en soi. Agissez vite et de manière informée pour transformer cela en solution durable. Si votre situation est complexe, consultez un professionnel local. Prenez soin de vous ! Si vous avez des détails spécifiques sur votre courrier, je peux affiner ces conseils.</w:t>
      </w:r>
    </w:p>
    <w:p w14:paraId="132BD8AB" w14:textId="77777777" w:rsidR="00187FAD" w:rsidRDefault="00187FAD"/>
    <w:sectPr w:rsidR="00187F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12ED0"/>
    <w:multiLevelType w:val="multilevel"/>
    <w:tmpl w:val="5AEA42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BA44E0"/>
    <w:multiLevelType w:val="multilevel"/>
    <w:tmpl w:val="21228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F4E80"/>
    <w:multiLevelType w:val="multilevel"/>
    <w:tmpl w:val="A03A6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CE5575"/>
    <w:multiLevelType w:val="multilevel"/>
    <w:tmpl w:val="52B8E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6A710A"/>
    <w:multiLevelType w:val="multilevel"/>
    <w:tmpl w:val="C44654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23026E"/>
    <w:multiLevelType w:val="multilevel"/>
    <w:tmpl w:val="B60EA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FF23B2"/>
    <w:multiLevelType w:val="multilevel"/>
    <w:tmpl w:val="32D4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7746C9"/>
    <w:multiLevelType w:val="multilevel"/>
    <w:tmpl w:val="BF0E1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8F0FD4"/>
    <w:multiLevelType w:val="multilevel"/>
    <w:tmpl w:val="E8F6D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D2294E"/>
    <w:multiLevelType w:val="multilevel"/>
    <w:tmpl w:val="AB742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977816"/>
    <w:multiLevelType w:val="multilevel"/>
    <w:tmpl w:val="5562E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4A5315"/>
    <w:multiLevelType w:val="multilevel"/>
    <w:tmpl w:val="40602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8E1752"/>
    <w:multiLevelType w:val="multilevel"/>
    <w:tmpl w:val="BF42D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E1455A"/>
    <w:multiLevelType w:val="multilevel"/>
    <w:tmpl w:val="805C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EC57C3"/>
    <w:multiLevelType w:val="multilevel"/>
    <w:tmpl w:val="55CAA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B2D05AE"/>
    <w:multiLevelType w:val="multilevel"/>
    <w:tmpl w:val="28C6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3548C4"/>
    <w:multiLevelType w:val="multilevel"/>
    <w:tmpl w:val="7C787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99486E"/>
    <w:multiLevelType w:val="multilevel"/>
    <w:tmpl w:val="DB9EF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3190787">
    <w:abstractNumId w:val="7"/>
  </w:num>
  <w:num w:numId="2" w16cid:durableId="1601253894">
    <w:abstractNumId w:val="14"/>
  </w:num>
  <w:num w:numId="3" w16cid:durableId="1916279142">
    <w:abstractNumId w:val="9"/>
  </w:num>
  <w:num w:numId="4" w16cid:durableId="266734538">
    <w:abstractNumId w:val="1"/>
  </w:num>
  <w:num w:numId="5" w16cid:durableId="1583834781">
    <w:abstractNumId w:val="12"/>
  </w:num>
  <w:num w:numId="6" w16cid:durableId="351418990">
    <w:abstractNumId w:val="0"/>
  </w:num>
  <w:num w:numId="7" w16cid:durableId="845561545">
    <w:abstractNumId w:val="13"/>
  </w:num>
  <w:num w:numId="8" w16cid:durableId="1168402169">
    <w:abstractNumId w:val="2"/>
  </w:num>
  <w:num w:numId="9" w16cid:durableId="1141265954">
    <w:abstractNumId w:val="6"/>
  </w:num>
  <w:num w:numId="10" w16cid:durableId="657458668">
    <w:abstractNumId w:val="5"/>
  </w:num>
  <w:num w:numId="11" w16cid:durableId="1538735451">
    <w:abstractNumId w:val="15"/>
  </w:num>
  <w:num w:numId="12" w16cid:durableId="1240290783">
    <w:abstractNumId w:val="10"/>
  </w:num>
  <w:num w:numId="13" w16cid:durableId="876506425">
    <w:abstractNumId w:val="3"/>
  </w:num>
  <w:num w:numId="14" w16cid:durableId="1868172976">
    <w:abstractNumId w:val="11"/>
  </w:num>
  <w:num w:numId="15" w16cid:durableId="272908471">
    <w:abstractNumId w:val="8"/>
  </w:num>
  <w:num w:numId="16" w16cid:durableId="1241908214">
    <w:abstractNumId w:val="17"/>
  </w:num>
  <w:num w:numId="17" w16cid:durableId="1463839123">
    <w:abstractNumId w:val="4"/>
  </w:num>
  <w:num w:numId="18" w16cid:durableId="198747321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FAD"/>
    <w:rsid w:val="00187FAD"/>
    <w:rsid w:val="007A1F69"/>
    <w:rsid w:val="00F4388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15AD4"/>
  <w15:chartTrackingRefBased/>
  <w15:docId w15:val="{C80827C2-9F78-41DC-8659-E014682B3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87FA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187FA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187FAD"/>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187FAD"/>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187FAD"/>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187FA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87FA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87FA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87FA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87FAD"/>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187FAD"/>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187FAD"/>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187FAD"/>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187FAD"/>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187FA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87FA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87FA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87FAD"/>
    <w:rPr>
      <w:rFonts w:eastAsiaTheme="majorEastAsia" w:cstheme="majorBidi"/>
      <w:color w:val="272727" w:themeColor="text1" w:themeTint="D8"/>
    </w:rPr>
  </w:style>
  <w:style w:type="paragraph" w:styleId="Titre">
    <w:name w:val="Title"/>
    <w:basedOn w:val="Normal"/>
    <w:next w:val="Normal"/>
    <w:link w:val="TitreCar"/>
    <w:uiPriority w:val="10"/>
    <w:qFormat/>
    <w:rsid w:val="00187F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87FA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87FA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87FA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87FAD"/>
    <w:pPr>
      <w:spacing w:before="160"/>
      <w:jc w:val="center"/>
    </w:pPr>
    <w:rPr>
      <w:i/>
      <w:iCs/>
      <w:color w:val="404040" w:themeColor="text1" w:themeTint="BF"/>
    </w:rPr>
  </w:style>
  <w:style w:type="character" w:customStyle="1" w:styleId="CitationCar">
    <w:name w:val="Citation Car"/>
    <w:basedOn w:val="Policepardfaut"/>
    <w:link w:val="Citation"/>
    <w:uiPriority w:val="29"/>
    <w:rsid w:val="00187FAD"/>
    <w:rPr>
      <w:i/>
      <w:iCs/>
      <w:color w:val="404040" w:themeColor="text1" w:themeTint="BF"/>
    </w:rPr>
  </w:style>
  <w:style w:type="paragraph" w:styleId="Paragraphedeliste">
    <w:name w:val="List Paragraph"/>
    <w:basedOn w:val="Normal"/>
    <w:uiPriority w:val="34"/>
    <w:qFormat/>
    <w:rsid w:val="00187FAD"/>
    <w:pPr>
      <w:ind w:left="720"/>
      <w:contextualSpacing/>
    </w:pPr>
  </w:style>
  <w:style w:type="character" w:styleId="Accentuationintense">
    <w:name w:val="Intense Emphasis"/>
    <w:basedOn w:val="Policepardfaut"/>
    <w:uiPriority w:val="21"/>
    <w:qFormat/>
    <w:rsid w:val="00187FAD"/>
    <w:rPr>
      <w:i/>
      <w:iCs/>
      <w:color w:val="2F5496" w:themeColor="accent1" w:themeShade="BF"/>
    </w:rPr>
  </w:style>
  <w:style w:type="paragraph" w:styleId="Citationintense">
    <w:name w:val="Intense Quote"/>
    <w:basedOn w:val="Normal"/>
    <w:next w:val="Normal"/>
    <w:link w:val="CitationintenseCar"/>
    <w:uiPriority w:val="30"/>
    <w:qFormat/>
    <w:rsid w:val="00187FA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187FAD"/>
    <w:rPr>
      <w:i/>
      <w:iCs/>
      <w:color w:val="2F5496" w:themeColor="accent1" w:themeShade="BF"/>
    </w:rPr>
  </w:style>
  <w:style w:type="character" w:styleId="Rfrenceintense">
    <w:name w:val="Intense Reference"/>
    <w:basedOn w:val="Policepardfaut"/>
    <w:uiPriority w:val="32"/>
    <w:qFormat/>
    <w:rsid w:val="00187FAD"/>
    <w:rPr>
      <w:b/>
      <w:bCs/>
      <w:smallCaps/>
      <w:color w:val="2F5496" w:themeColor="accent1" w:themeShade="BF"/>
      <w:spacing w:val="5"/>
    </w:rPr>
  </w:style>
  <w:style w:type="character" w:styleId="Lienhypertexte">
    <w:name w:val="Hyperlink"/>
    <w:basedOn w:val="Policepardfaut"/>
    <w:uiPriority w:val="99"/>
    <w:unhideWhenUsed/>
    <w:rsid w:val="00187FAD"/>
    <w:rPr>
      <w:color w:val="0563C1" w:themeColor="hyperlink"/>
      <w:u w:val="single"/>
    </w:rPr>
  </w:style>
  <w:style w:type="character" w:styleId="Mentionnonrsolue">
    <w:name w:val="Unresolved Mention"/>
    <w:basedOn w:val="Policepardfaut"/>
    <w:uiPriority w:val="99"/>
    <w:semiHidden/>
    <w:unhideWhenUsed/>
    <w:rsid w:val="00187F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4</Pages>
  <Words>982</Words>
  <Characters>5402</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2025-11-02T08:44:00Z</dcterms:created>
  <dcterms:modified xsi:type="dcterms:W3CDTF">2025-11-02T11:23:00Z</dcterms:modified>
</cp:coreProperties>
</file>