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FC4191" w14:textId="77777777" w:rsidR="00EF182A" w:rsidRPr="00EF182A" w:rsidRDefault="00EF182A" w:rsidP="00EF182A">
      <w:r w:rsidRPr="00EF182A">
        <w:rPr>
          <w:b/>
          <w:bCs/>
        </w:rPr>
        <w:t>Important</w:t>
      </w:r>
      <w:r w:rsidRPr="00EF182A">
        <w:t xml:space="preserve"> : Ces modèles sont fournis à titre indicatif. Ils ne remplacent pas l'avis d'un avocat. Adaptez-les à votre situation (droit français, durée, secteur) et faites-les relire si l'enjeu est important.</w:t>
      </w:r>
    </w:p>
    <w:p w14:paraId="246C3C88" w14:textId="77777777" w:rsidR="00EF182A" w:rsidRPr="00EF182A" w:rsidRDefault="00EF182A" w:rsidP="00EF182A">
      <w:pPr>
        <w:rPr>
          <w:b/>
          <w:bCs/>
          <w:sz w:val="32"/>
          <w:szCs w:val="32"/>
        </w:rPr>
      </w:pPr>
      <w:r w:rsidRPr="00EF182A">
        <w:rPr>
          <w:b/>
          <w:bCs/>
          <w:sz w:val="32"/>
          <w:szCs w:val="32"/>
        </w:rPr>
        <w:t>1. Modèle simple unilatéral (NDA basique – idéal pour débuter)</w:t>
      </w:r>
    </w:p>
    <w:p w14:paraId="675AF3C3" w14:textId="77777777" w:rsidR="00EF182A" w:rsidRPr="00EF182A" w:rsidRDefault="00EF182A" w:rsidP="00EF182A">
      <w:r w:rsidRPr="00EF182A">
        <w:rPr>
          <w:b/>
          <w:bCs/>
        </w:rPr>
        <w:t>ACCORD DE CONFIDENTIALITÉ (NDA UNILATÉRAL)</w:t>
      </w:r>
    </w:p>
    <w:p w14:paraId="27466F2F" w14:textId="77777777" w:rsidR="00EF182A" w:rsidRPr="00EF182A" w:rsidRDefault="00EF182A" w:rsidP="00EF182A">
      <w:r w:rsidRPr="00EF182A">
        <w:t>Entre les soussignés :</w:t>
      </w:r>
    </w:p>
    <w:p w14:paraId="542434C4" w14:textId="77777777" w:rsidR="00EF182A" w:rsidRPr="00EF182A" w:rsidRDefault="00EF182A" w:rsidP="00EF182A">
      <w:pPr>
        <w:numPr>
          <w:ilvl w:val="0"/>
          <w:numId w:val="3"/>
        </w:numPr>
      </w:pPr>
      <w:r w:rsidRPr="00EF182A">
        <w:t xml:space="preserve">La </w:t>
      </w:r>
      <w:r w:rsidRPr="00EF182A">
        <w:rPr>
          <w:b/>
          <w:bCs/>
        </w:rPr>
        <w:t>Partie Divulgatrice</w:t>
      </w:r>
      <w:r w:rsidRPr="00EF182A">
        <w:t xml:space="preserve"> : [Votre nom / Société], sis [adresse], représentée par [nom et fonction],</w:t>
      </w:r>
    </w:p>
    <w:p w14:paraId="0C09231D" w14:textId="77777777" w:rsidR="00EF182A" w:rsidRPr="00EF182A" w:rsidRDefault="00EF182A" w:rsidP="00EF182A">
      <w:r w:rsidRPr="00EF182A">
        <w:t>ET</w:t>
      </w:r>
    </w:p>
    <w:p w14:paraId="5594D631" w14:textId="77777777" w:rsidR="00EF182A" w:rsidRPr="00EF182A" w:rsidRDefault="00EF182A" w:rsidP="00EF182A">
      <w:pPr>
        <w:numPr>
          <w:ilvl w:val="0"/>
          <w:numId w:val="4"/>
        </w:numPr>
      </w:pPr>
      <w:r w:rsidRPr="00EF182A">
        <w:t xml:space="preserve">La </w:t>
      </w:r>
      <w:r w:rsidRPr="00EF182A">
        <w:rPr>
          <w:b/>
          <w:bCs/>
        </w:rPr>
        <w:t>Partie Destinataire</w:t>
      </w:r>
      <w:r w:rsidRPr="00EF182A">
        <w:t xml:space="preserve"> : [Nom / Société du partenaire], sis [adresse], représentée par [nom et fonction],</w:t>
      </w:r>
    </w:p>
    <w:p w14:paraId="49E9FAA7" w14:textId="77777777" w:rsidR="00EF182A" w:rsidRPr="00EF182A" w:rsidRDefault="00EF182A" w:rsidP="00EF182A">
      <w:r w:rsidRPr="00EF182A">
        <w:t>Il a été convenu ce qui suit :</w:t>
      </w:r>
    </w:p>
    <w:p w14:paraId="3041C53E" w14:textId="77777777" w:rsidR="00EF182A" w:rsidRPr="00EF182A" w:rsidRDefault="00EF182A" w:rsidP="00EF182A">
      <w:r w:rsidRPr="00EF182A">
        <w:rPr>
          <w:b/>
          <w:bCs/>
        </w:rPr>
        <w:t>Article 1 – Objet</w:t>
      </w:r>
      <w:r w:rsidRPr="00EF182A">
        <w:t xml:space="preserve"> La Partie Divulgatrice communique à la Partie Destinataire certaines informations confidentielles dans le cadre de [précisez le projet : discussions commerciales, partenariat, recrutement, cession d'entreprise, etc.]. La Partie Destinataire s'engage à les garder strictement confidentielles.</w:t>
      </w:r>
    </w:p>
    <w:p w14:paraId="66389691" w14:textId="77777777" w:rsidR="00EF182A" w:rsidRPr="00EF182A" w:rsidRDefault="00EF182A" w:rsidP="00EF182A">
      <w:r w:rsidRPr="00EF182A">
        <w:rPr>
          <w:b/>
          <w:bCs/>
        </w:rPr>
        <w:t>Article 2 – Définition des Informations Confidentielles</w:t>
      </w:r>
      <w:r w:rsidRPr="00EF182A">
        <w:t xml:space="preserve"> Sont considérées comme confidentielles toutes informations transmises par écrit, oralement ou par tout moyen, marquées « Confidentiel » ou qui, par leur nature, doivent raisonnablement être considérées comme telles. Cela inclut : plans d'affaires, données clients, savoir-faire, codes sources, stratégies marketing, listes de prospects, etc.</w:t>
      </w:r>
    </w:p>
    <w:p w14:paraId="23F5179D" w14:textId="77777777" w:rsidR="00EF182A" w:rsidRPr="00EF182A" w:rsidRDefault="00EF182A" w:rsidP="00EF182A">
      <w:r w:rsidRPr="00EF182A">
        <w:rPr>
          <w:b/>
          <w:bCs/>
        </w:rPr>
        <w:t>Article 3 – Obligations de la Partie Destinataire</w:t>
      </w:r>
      <w:r w:rsidRPr="00EF182A">
        <w:t xml:space="preserve"> La Partie Destinataire s'engage à :</w:t>
      </w:r>
    </w:p>
    <w:p w14:paraId="0C979AD6" w14:textId="77777777" w:rsidR="00EF182A" w:rsidRPr="00EF182A" w:rsidRDefault="00EF182A" w:rsidP="00EF182A">
      <w:pPr>
        <w:numPr>
          <w:ilvl w:val="0"/>
          <w:numId w:val="5"/>
        </w:numPr>
      </w:pPr>
      <w:r w:rsidRPr="00EF182A">
        <w:t>Ne pas divulguer les Informations Confidentielles à des tiers sans autorisation écrite préalable.</w:t>
      </w:r>
    </w:p>
    <w:p w14:paraId="2F1BAB15" w14:textId="77777777" w:rsidR="00EF182A" w:rsidRPr="00EF182A" w:rsidRDefault="00EF182A" w:rsidP="00EF182A">
      <w:pPr>
        <w:numPr>
          <w:ilvl w:val="0"/>
          <w:numId w:val="5"/>
        </w:numPr>
      </w:pPr>
      <w:r w:rsidRPr="00EF182A">
        <w:t>Ne les utiliser que pour l'objectif défini à l'article 1.</w:t>
      </w:r>
    </w:p>
    <w:p w14:paraId="537F05F7" w14:textId="77777777" w:rsidR="00EF182A" w:rsidRPr="00EF182A" w:rsidRDefault="00EF182A" w:rsidP="00EF182A">
      <w:pPr>
        <w:numPr>
          <w:ilvl w:val="0"/>
          <w:numId w:val="5"/>
        </w:numPr>
      </w:pPr>
      <w:r w:rsidRPr="00EF182A">
        <w:t>Protéger ces informations avec le même niveau de soin que ses propres informations confidentielles (et au minimum un niveau raisonnable).</w:t>
      </w:r>
    </w:p>
    <w:p w14:paraId="4B14BD8E" w14:textId="77777777" w:rsidR="00EF182A" w:rsidRPr="00EF182A" w:rsidRDefault="00EF182A" w:rsidP="00EF182A">
      <w:pPr>
        <w:numPr>
          <w:ilvl w:val="0"/>
          <w:numId w:val="5"/>
        </w:numPr>
      </w:pPr>
      <w:r w:rsidRPr="00EF182A">
        <w:t>Restreindre l'accès aux seules personnes ayant besoin d'en connaître (et les lier par le même niveau d'obligation).</w:t>
      </w:r>
    </w:p>
    <w:p w14:paraId="75B8CED8" w14:textId="77777777" w:rsidR="00EF182A" w:rsidRPr="00EF182A" w:rsidRDefault="00EF182A" w:rsidP="00EF182A">
      <w:r w:rsidRPr="00EF182A">
        <w:rPr>
          <w:b/>
          <w:bCs/>
        </w:rPr>
        <w:t>Article 4 – Durée</w:t>
      </w:r>
      <w:r w:rsidRPr="00EF182A">
        <w:t xml:space="preserve"> Les obligations de confidentialité restent en vigueur pendant [2 à 5 ans] après la fin des discussions ou du projet, sauf pour les secrets d'affaires qui restent protégés indéfiniment tant qu'ils restent secrets.</w:t>
      </w:r>
    </w:p>
    <w:p w14:paraId="4DE421A4" w14:textId="77777777" w:rsidR="00EF182A" w:rsidRPr="00EF182A" w:rsidRDefault="00EF182A" w:rsidP="00EF182A">
      <w:r w:rsidRPr="00EF182A">
        <w:rPr>
          <w:b/>
          <w:bCs/>
        </w:rPr>
        <w:t xml:space="preserve">Article 5 – </w:t>
      </w:r>
      <w:proofErr w:type="gramStart"/>
      <w:r w:rsidRPr="00EF182A">
        <w:rPr>
          <w:b/>
          <w:bCs/>
        </w:rPr>
        <w:t>Exceptions</w:t>
      </w:r>
      <w:r w:rsidRPr="00EF182A">
        <w:t xml:space="preserve"> Ne sont pas</w:t>
      </w:r>
      <w:proofErr w:type="gramEnd"/>
      <w:r w:rsidRPr="00EF182A">
        <w:t xml:space="preserve"> considérées comme confidentielles les informations qui :</w:t>
      </w:r>
    </w:p>
    <w:p w14:paraId="43EB5D14" w14:textId="77777777" w:rsidR="00EF182A" w:rsidRPr="00EF182A" w:rsidRDefault="00EF182A" w:rsidP="00EF182A">
      <w:pPr>
        <w:numPr>
          <w:ilvl w:val="0"/>
          <w:numId w:val="6"/>
        </w:numPr>
      </w:pPr>
      <w:r w:rsidRPr="00EF182A">
        <w:lastRenderedPageBreak/>
        <w:t>Sont déjà publiques au moment de la divulgation.</w:t>
      </w:r>
    </w:p>
    <w:p w14:paraId="375EB390" w14:textId="77777777" w:rsidR="00EF182A" w:rsidRPr="00EF182A" w:rsidRDefault="00EF182A" w:rsidP="00EF182A">
      <w:pPr>
        <w:numPr>
          <w:ilvl w:val="0"/>
          <w:numId w:val="6"/>
        </w:numPr>
      </w:pPr>
      <w:r w:rsidRPr="00EF182A">
        <w:t>Deviennent publiques sans faute de la Partie Destinataire.</w:t>
      </w:r>
    </w:p>
    <w:p w14:paraId="471B7959" w14:textId="77777777" w:rsidR="00EF182A" w:rsidRPr="00EF182A" w:rsidRDefault="00EF182A" w:rsidP="00EF182A">
      <w:pPr>
        <w:numPr>
          <w:ilvl w:val="0"/>
          <w:numId w:val="6"/>
        </w:numPr>
      </w:pPr>
      <w:r w:rsidRPr="00EF182A">
        <w:t>Étaient déjà connues de la Partie Destinataire avant réception.</w:t>
      </w:r>
    </w:p>
    <w:p w14:paraId="040B239A" w14:textId="77777777" w:rsidR="00EF182A" w:rsidRPr="00EF182A" w:rsidRDefault="00EF182A" w:rsidP="00EF182A">
      <w:pPr>
        <w:numPr>
          <w:ilvl w:val="0"/>
          <w:numId w:val="6"/>
        </w:numPr>
      </w:pPr>
      <w:r w:rsidRPr="00EF182A">
        <w:t>Sont obtenues légalement d'un tiers sans obligation de confidentialité.</w:t>
      </w:r>
    </w:p>
    <w:p w14:paraId="3A617D5F" w14:textId="77777777" w:rsidR="00EF182A" w:rsidRPr="00EF182A" w:rsidRDefault="00EF182A" w:rsidP="00EF182A">
      <w:r w:rsidRPr="00EF182A">
        <w:rPr>
          <w:b/>
          <w:bCs/>
        </w:rPr>
        <w:t>Article 6 – Retour ou destruction</w:t>
      </w:r>
      <w:r w:rsidRPr="00EF182A">
        <w:t xml:space="preserve"> À la demande de la Partie Divulgatrice ou à la fin des discussions, la Partie Destinataire doit retourner ou détruire toutes les copies des Informations Confidentielles.</w:t>
      </w:r>
    </w:p>
    <w:p w14:paraId="491388B7" w14:textId="77777777" w:rsidR="00EF182A" w:rsidRPr="00EF182A" w:rsidRDefault="00EF182A" w:rsidP="00EF182A">
      <w:r w:rsidRPr="00EF182A">
        <w:rPr>
          <w:b/>
          <w:bCs/>
        </w:rPr>
        <w:t>Article 7 – Sanction en cas de violation</w:t>
      </w:r>
      <w:r w:rsidRPr="00EF182A">
        <w:t xml:space="preserve"> En cas de manquement, la Partie Divulgatrice pourra réclamer des dommages et intérêts et demander une injonction judiciaire. Une clause pénale de [montant, ex. : 10 000 €] par violation peut être ajoutée.</w:t>
      </w:r>
    </w:p>
    <w:p w14:paraId="0D70C134" w14:textId="77777777" w:rsidR="00EF182A" w:rsidRPr="00EF182A" w:rsidRDefault="00EF182A" w:rsidP="00EF182A">
      <w:r w:rsidRPr="00EF182A">
        <w:rPr>
          <w:b/>
          <w:bCs/>
        </w:rPr>
        <w:t>Article 8 – Droit applicable et juridiction</w:t>
      </w:r>
      <w:r w:rsidRPr="00EF182A">
        <w:t xml:space="preserve"> Le présent accord est régi par le droit français. Tout litige sera soumis aux tribunaux compétents de [ville, ex. : Casablanca ou Paris].</w:t>
      </w:r>
    </w:p>
    <w:p w14:paraId="39B0B0DF" w14:textId="77777777" w:rsidR="00EF182A" w:rsidRPr="00EF182A" w:rsidRDefault="00EF182A" w:rsidP="00EF182A">
      <w:r w:rsidRPr="00EF182A">
        <w:t>Fait à [ville], le [date], en deux exemplaires originaux.</w:t>
      </w:r>
    </w:p>
    <w:p w14:paraId="4A7E31B4" w14:textId="77777777" w:rsidR="00EF182A" w:rsidRPr="00EF182A" w:rsidRDefault="00EF182A" w:rsidP="00EF182A">
      <w:r w:rsidRPr="00EF182A">
        <w:t>Signatures :</w:t>
      </w:r>
    </w:p>
    <w:p w14:paraId="6645A64C" w14:textId="77777777" w:rsidR="00EF182A" w:rsidRPr="00EF182A" w:rsidRDefault="00EF182A" w:rsidP="00EF182A">
      <w:r w:rsidRPr="00EF182A">
        <w:t>Partie Divulgatrice : ___________________________ Partie Destinataire : ___________________________</w:t>
      </w:r>
    </w:p>
    <w:p w14:paraId="19099EA2" w14:textId="77777777" w:rsidR="00EF182A" w:rsidRPr="00EF182A" w:rsidRDefault="00EF182A" w:rsidP="00EF182A">
      <w:pPr>
        <w:rPr>
          <w:b/>
          <w:bCs/>
          <w:sz w:val="32"/>
          <w:szCs w:val="32"/>
        </w:rPr>
      </w:pPr>
      <w:r w:rsidRPr="00EF182A">
        <w:rPr>
          <w:b/>
          <w:bCs/>
          <w:sz w:val="32"/>
          <w:szCs w:val="32"/>
        </w:rPr>
        <w:t>2. Variante bilatérale (mutuelle – les deux parties se protègent)</w:t>
      </w:r>
    </w:p>
    <w:p w14:paraId="21176B58" w14:textId="77777777" w:rsidR="00EF182A" w:rsidRPr="00EF182A" w:rsidRDefault="00EF182A" w:rsidP="00EF182A">
      <w:r w:rsidRPr="00EF182A">
        <w:t>Remplacez l'article 3 par :</w:t>
      </w:r>
    </w:p>
    <w:p w14:paraId="1A7DD52E" w14:textId="77777777" w:rsidR="00EF182A" w:rsidRPr="00EF182A" w:rsidRDefault="00EF182A" w:rsidP="00EF182A">
      <w:r w:rsidRPr="00EF182A">
        <w:rPr>
          <w:b/>
          <w:bCs/>
        </w:rPr>
        <w:t>Article 3 – Obligations réciproques</w:t>
      </w:r>
      <w:r w:rsidRPr="00EF182A">
        <w:t xml:space="preserve"> Chacune des Parties s'engage vis-à-vis de l'autre à respecter les mêmes obligations de confidentialité pour les Informations Confidentielles qu'elle reçoit. Les clauses 3, 4, 5 et 6 s'appliquent réciproquement.</w:t>
      </w:r>
    </w:p>
    <w:p w14:paraId="686800C1" w14:textId="77777777" w:rsidR="00EF182A" w:rsidRPr="00EF182A" w:rsidRDefault="00EF182A" w:rsidP="00EF182A">
      <w:r w:rsidRPr="00EF182A">
        <w:t>Le reste du modèle reste identique.</w:t>
      </w:r>
    </w:p>
    <w:p w14:paraId="2A135A2D" w14:textId="77777777" w:rsidR="00EF182A" w:rsidRDefault="00EF182A"/>
    <w:sectPr w:rsidR="00EF18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68641A"/>
    <w:multiLevelType w:val="multilevel"/>
    <w:tmpl w:val="0FC08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39F3B14"/>
    <w:multiLevelType w:val="multilevel"/>
    <w:tmpl w:val="70E22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62C463E"/>
    <w:multiLevelType w:val="multilevel"/>
    <w:tmpl w:val="D4321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B5062A4"/>
    <w:multiLevelType w:val="multilevel"/>
    <w:tmpl w:val="EB92C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8F35047"/>
    <w:multiLevelType w:val="multilevel"/>
    <w:tmpl w:val="198A3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A917148"/>
    <w:multiLevelType w:val="multilevel"/>
    <w:tmpl w:val="587E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45619601">
    <w:abstractNumId w:val="2"/>
  </w:num>
  <w:num w:numId="2" w16cid:durableId="1567495860">
    <w:abstractNumId w:val="4"/>
  </w:num>
  <w:num w:numId="3" w16cid:durableId="1527644266">
    <w:abstractNumId w:val="1"/>
  </w:num>
  <w:num w:numId="4" w16cid:durableId="1201670684">
    <w:abstractNumId w:val="0"/>
  </w:num>
  <w:num w:numId="5" w16cid:durableId="734276302">
    <w:abstractNumId w:val="5"/>
  </w:num>
  <w:num w:numId="6" w16cid:durableId="10653031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82A"/>
    <w:rsid w:val="00B65229"/>
    <w:rsid w:val="00EF1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53E3EC"/>
  <w15:chartTrackingRefBased/>
  <w15:docId w15:val="{E85A25D5-5B09-465B-A769-231DD9ADCD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EF18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F18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F182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F18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F182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F18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F18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F18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F18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F182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EF182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EF182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EF182A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EF182A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EF182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EF182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EF182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EF182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EF18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F18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F18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EF18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EF18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EF182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EF182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F182A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F182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F182A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EF182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542</Words>
  <Characters>2985</Characters>
  <Application>Microsoft Office Word</Application>
  <DocSecurity>0</DocSecurity>
  <Lines>24</Lines>
  <Paragraphs>7</Paragraphs>
  <ScaleCrop>false</ScaleCrop>
  <Company/>
  <LinksUpToDate>false</LinksUpToDate>
  <CharactersWithSpaces>3520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 SAMI</dc:creator>
  <cp:keywords/>
  <dc:description/>
  <cp:lastModifiedBy>HANI SAMI</cp:lastModifiedBy>
  <cp:revision>1</cp:revision>
  <dcterms:created xsi:type="dcterms:W3CDTF">2026-03-08T11:15:00Z</dcterms:created>
  <dcterms:modified xsi:type="dcterms:W3CDTF">2026-03-08T11:17:00Z</dcterms:modified>
</cp:coreProperties>
</file>